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F65B9F" w:rsidRPr="00F65B9F" w:rsidTr="003E35A0">
        <w:tc>
          <w:tcPr>
            <w:tcW w:w="4785" w:type="dxa"/>
          </w:tcPr>
          <w:p w:rsidR="00F65B9F" w:rsidRPr="00F65B9F" w:rsidRDefault="00F65B9F" w:rsidP="00F65B9F">
            <w:pPr>
              <w:pStyle w:val="a6"/>
              <w:wordWrap w:val="0"/>
              <w:autoSpaceDN w:val="0"/>
              <w:spacing w:line="290" w:lineRule="atLeast"/>
              <w:jc w:val="center"/>
              <w:rPr>
                <w:sz w:val="26"/>
                <w:szCs w:val="26"/>
              </w:rPr>
            </w:pPr>
            <w:r w:rsidRPr="00F65B9F">
              <w:rPr>
                <w:rFonts w:hint="eastAsia"/>
                <w:b/>
                <w:bCs/>
                <w:sz w:val="26"/>
                <w:szCs w:val="26"/>
              </w:rPr>
              <w:t>국가공상행정관리총국</w:t>
            </w:r>
          </w:p>
          <w:p w:rsidR="00F65B9F" w:rsidRPr="00F65B9F" w:rsidRDefault="00F65B9F" w:rsidP="00F65B9F">
            <w:pPr>
              <w:pStyle w:val="a6"/>
              <w:wordWrap w:val="0"/>
              <w:autoSpaceDN w:val="0"/>
              <w:spacing w:line="290" w:lineRule="atLeast"/>
              <w:jc w:val="center"/>
              <w:rPr>
                <w:rFonts w:hint="eastAsia"/>
                <w:b/>
                <w:bCs/>
                <w:sz w:val="26"/>
                <w:szCs w:val="26"/>
                <w:lang w:eastAsia="zh-CN"/>
              </w:rPr>
            </w:pPr>
            <w:r w:rsidRPr="00F65B9F">
              <w:rPr>
                <w:rFonts w:hint="eastAsia"/>
                <w:b/>
                <w:bCs/>
                <w:sz w:val="26"/>
                <w:szCs w:val="26"/>
              </w:rPr>
              <w:t>기업 연차검사 중지에 대한 통지</w:t>
            </w:r>
          </w:p>
          <w:p w:rsidR="00F65B9F" w:rsidRPr="00F65B9F" w:rsidRDefault="00F65B9F" w:rsidP="00F65B9F">
            <w:pPr>
              <w:pStyle w:val="a6"/>
              <w:wordWrap w:val="0"/>
              <w:autoSpaceDN w:val="0"/>
              <w:spacing w:line="290" w:lineRule="atLeast"/>
              <w:jc w:val="center"/>
              <w:rPr>
                <w:rFonts w:hint="eastAsia"/>
                <w:sz w:val="21"/>
                <w:szCs w:val="21"/>
                <w:lang w:eastAsia="zh-CN"/>
              </w:rPr>
            </w:pPr>
          </w:p>
          <w:p w:rsidR="00F65B9F" w:rsidRPr="00F65B9F" w:rsidRDefault="00F65B9F" w:rsidP="00F65B9F">
            <w:pPr>
              <w:pStyle w:val="a6"/>
              <w:wordWrap w:val="0"/>
              <w:autoSpaceDN w:val="0"/>
              <w:spacing w:line="290" w:lineRule="atLeast"/>
              <w:rPr>
                <w:rFonts w:hint="eastAsia"/>
                <w:sz w:val="21"/>
                <w:szCs w:val="21"/>
              </w:rPr>
            </w:pPr>
            <w:r w:rsidRPr="00F65B9F">
              <w:rPr>
                <w:rFonts w:hint="eastAsia"/>
                <w:sz w:val="21"/>
                <w:szCs w:val="21"/>
              </w:rPr>
              <w:t>각 성, 자치구, 직할시 및 계획단독배정시, 副성급 시 공상행정관리국, 시장감독관리국:</w:t>
            </w:r>
          </w:p>
          <w:p w:rsidR="00F65B9F" w:rsidRPr="00F65B9F" w:rsidRDefault="00F65B9F" w:rsidP="00F65B9F">
            <w:pPr>
              <w:pStyle w:val="a6"/>
              <w:wordWrap w:val="0"/>
              <w:autoSpaceDN w:val="0"/>
              <w:spacing w:line="290" w:lineRule="atLeast"/>
              <w:ind w:firstLineChars="200" w:firstLine="420"/>
              <w:rPr>
                <w:rFonts w:hint="eastAsia"/>
                <w:sz w:val="21"/>
                <w:szCs w:val="21"/>
              </w:rPr>
            </w:pPr>
            <w:r w:rsidRPr="00F65B9F">
              <w:rPr>
                <w:rFonts w:hint="eastAsia"/>
                <w:sz w:val="21"/>
                <w:szCs w:val="21"/>
              </w:rPr>
              <w:t>국무원은 &lt;등록자본 등기제도 개혁방안&gt;을 발표하여 기업연차검사제도를 기업연도보고공시제도로 변경하였다. 이에 따라 총국은 2014년 3월 1일부터 영업집조를 수령한 유한책임회사, 주식유한회사, 비회사 기업법인, 합명기업, 개인독자기업 및 그 분지기구, 중국에서 경영활동에 종사하는 외국(지역)기업, 그리고 기타 경영단체의 기업연도검사업무를 중지하기로 결정하였다.</w:t>
            </w:r>
          </w:p>
          <w:p w:rsidR="00F65B9F" w:rsidRDefault="00F65B9F" w:rsidP="00F65B9F">
            <w:pPr>
              <w:pStyle w:val="a6"/>
              <w:wordWrap w:val="0"/>
              <w:autoSpaceDN w:val="0"/>
              <w:spacing w:line="290" w:lineRule="atLeast"/>
              <w:ind w:firstLineChars="200" w:firstLine="412"/>
              <w:rPr>
                <w:rFonts w:hint="eastAsia"/>
                <w:spacing w:val="-2"/>
                <w:sz w:val="21"/>
                <w:szCs w:val="21"/>
                <w:lang w:eastAsia="zh-CN"/>
              </w:rPr>
            </w:pPr>
            <w:r w:rsidRPr="00F65B9F">
              <w:rPr>
                <w:rFonts w:hint="eastAsia"/>
                <w:spacing w:val="-2"/>
                <w:sz w:val="21"/>
                <w:szCs w:val="21"/>
              </w:rPr>
              <w:t>각급 공상행정관리부서는 &lt;등록자본 등기제도 개혁방안&gt;의 요구에 따라 기업연도보고공시제도 등 일련의 신제도 시행 준비업무를 철저하게 하기 바랍니다. 아울러 사회공중에게 기업연차검사제도를 기업연도보고공시제도로 변경하는 의의를 광범위하게 홍보하고 본 지역의 기업과 경제발전의 실제에 결부시켜 감독 관리를 한층 더 강화하며, 법에 따라 각종 기업등기관리 법률, 법규 위반행위를 조차 처리함으로써 감독관리 직책을 철저하게 수행하기 바란다.</w:t>
            </w:r>
          </w:p>
          <w:p w:rsidR="00F65B9F" w:rsidRPr="00F65B9F" w:rsidRDefault="00F65B9F" w:rsidP="00F65B9F">
            <w:pPr>
              <w:pStyle w:val="a6"/>
              <w:wordWrap w:val="0"/>
              <w:autoSpaceDN w:val="0"/>
              <w:spacing w:line="290" w:lineRule="atLeast"/>
              <w:ind w:firstLineChars="200" w:firstLine="412"/>
              <w:rPr>
                <w:rFonts w:hint="eastAsia"/>
                <w:spacing w:val="-2"/>
                <w:sz w:val="21"/>
                <w:szCs w:val="21"/>
                <w:lang w:eastAsia="zh-CN"/>
              </w:rPr>
            </w:pPr>
          </w:p>
          <w:p w:rsidR="00F65B9F" w:rsidRPr="00F65B9F" w:rsidRDefault="00F65B9F" w:rsidP="00F65B9F">
            <w:pPr>
              <w:pStyle w:val="a6"/>
              <w:wordWrap w:val="0"/>
              <w:autoSpaceDN w:val="0"/>
              <w:spacing w:line="290" w:lineRule="atLeast"/>
              <w:jc w:val="right"/>
              <w:rPr>
                <w:rFonts w:hint="eastAsia"/>
                <w:sz w:val="21"/>
                <w:szCs w:val="21"/>
              </w:rPr>
            </w:pPr>
            <w:r w:rsidRPr="00F65B9F">
              <w:rPr>
                <w:rFonts w:hint="eastAsia"/>
                <w:sz w:val="21"/>
                <w:szCs w:val="21"/>
              </w:rPr>
              <w:t>국가공상행정관리총국</w:t>
            </w:r>
          </w:p>
          <w:p w:rsidR="00F65B9F" w:rsidRPr="00F65B9F" w:rsidRDefault="00F65B9F" w:rsidP="00F65B9F">
            <w:pPr>
              <w:pStyle w:val="a6"/>
              <w:wordWrap w:val="0"/>
              <w:autoSpaceDN w:val="0"/>
              <w:spacing w:line="290" w:lineRule="atLeast"/>
              <w:jc w:val="right"/>
              <w:rPr>
                <w:rFonts w:hint="eastAsia"/>
                <w:sz w:val="21"/>
                <w:szCs w:val="21"/>
              </w:rPr>
            </w:pPr>
            <w:r w:rsidRPr="00F65B9F">
              <w:rPr>
                <w:rFonts w:hint="eastAsia"/>
                <w:sz w:val="21"/>
                <w:szCs w:val="21"/>
              </w:rPr>
              <w:t>2014년 2월 14일</w:t>
            </w:r>
          </w:p>
          <w:p w:rsidR="00F65B9F" w:rsidRPr="00F65B9F" w:rsidRDefault="00F65B9F" w:rsidP="00F65B9F">
            <w:pPr>
              <w:autoSpaceDE/>
              <w:spacing w:line="290" w:lineRule="atLeast"/>
              <w:rPr>
                <w:rFonts w:ascii="한컴바탕" w:eastAsia="한컴바탕" w:hAnsi="한컴바탕" w:cs="한컴바탕"/>
                <w:sz w:val="21"/>
                <w:szCs w:val="21"/>
              </w:rPr>
            </w:pPr>
          </w:p>
        </w:tc>
        <w:tc>
          <w:tcPr>
            <w:tcW w:w="539" w:type="dxa"/>
          </w:tcPr>
          <w:p w:rsidR="00F65B9F" w:rsidRPr="00F65B9F" w:rsidRDefault="00F65B9F" w:rsidP="00F65B9F">
            <w:pPr>
              <w:autoSpaceDE/>
              <w:spacing w:line="290" w:lineRule="atLeast"/>
              <w:rPr>
                <w:sz w:val="21"/>
                <w:szCs w:val="21"/>
              </w:rPr>
            </w:pPr>
          </w:p>
        </w:tc>
        <w:tc>
          <w:tcPr>
            <w:tcW w:w="3958" w:type="dxa"/>
          </w:tcPr>
          <w:p w:rsidR="00F65B9F" w:rsidRPr="00F65B9F" w:rsidRDefault="00F65B9F" w:rsidP="00F65B9F">
            <w:pPr>
              <w:autoSpaceDE/>
              <w:spacing w:line="290" w:lineRule="atLeast"/>
              <w:jc w:val="center"/>
              <w:rPr>
                <w:rFonts w:ascii="SimSun" w:eastAsia="SimSun" w:hAnsi="SimSun"/>
                <w:b/>
                <w:sz w:val="26"/>
                <w:szCs w:val="26"/>
                <w:lang w:eastAsia="zh-CN"/>
              </w:rPr>
            </w:pPr>
            <w:r w:rsidRPr="00F65B9F">
              <w:rPr>
                <w:rFonts w:ascii="SimSun" w:eastAsia="SimSun" w:hAnsi="SimSun" w:cs="바탕" w:hint="eastAsia"/>
                <w:b/>
                <w:sz w:val="26"/>
                <w:szCs w:val="26"/>
                <w:lang w:eastAsia="zh-CN"/>
              </w:rPr>
              <w:t>工商</w:t>
            </w:r>
            <w:r w:rsidRPr="00F65B9F">
              <w:rPr>
                <w:rFonts w:ascii="SimSun" w:eastAsia="SimSun" w:hAnsi="SimSun" w:cs="새굴림" w:hint="eastAsia"/>
                <w:b/>
                <w:sz w:val="26"/>
                <w:szCs w:val="26"/>
                <w:lang w:eastAsia="zh-CN"/>
              </w:rPr>
              <w:t>总局</w:t>
            </w:r>
          </w:p>
          <w:p w:rsidR="00F65B9F" w:rsidRPr="00F65B9F" w:rsidRDefault="00F65B9F" w:rsidP="00F65B9F">
            <w:pPr>
              <w:autoSpaceDE/>
              <w:spacing w:line="290" w:lineRule="atLeast"/>
              <w:jc w:val="center"/>
              <w:rPr>
                <w:rFonts w:ascii="SimSun" w:eastAsia="SimSun" w:hAnsi="SimSun"/>
                <w:b/>
                <w:spacing w:val="-6"/>
                <w:sz w:val="21"/>
                <w:szCs w:val="21"/>
                <w:lang w:eastAsia="zh-CN"/>
              </w:rPr>
            </w:pPr>
            <w:r w:rsidRPr="00F65B9F">
              <w:rPr>
                <w:rFonts w:ascii="SimSun" w:eastAsia="SimSun" w:hAnsi="SimSun" w:cs="새굴림" w:hint="eastAsia"/>
                <w:b/>
                <w:spacing w:val="-6"/>
                <w:sz w:val="26"/>
                <w:szCs w:val="26"/>
                <w:lang w:eastAsia="zh-CN"/>
              </w:rPr>
              <w:t>关于停止企业年度检验工作的通知</w:t>
            </w:r>
          </w:p>
          <w:p w:rsidR="00F65B9F" w:rsidRPr="00F65B9F" w:rsidRDefault="00F65B9F" w:rsidP="00F65B9F">
            <w:pPr>
              <w:autoSpaceDE/>
              <w:spacing w:line="290" w:lineRule="atLeast"/>
              <w:rPr>
                <w:rFonts w:ascii="SimSun" w:eastAsia="SimSun" w:hAnsi="SimSun"/>
                <w:sz w:val="21"/>
                <w:szCs w:val="21"/>
                <w:lang w:eastAsia="zh-CN"/>
              </w:rPr>
            </w:pPr>
          </w:p>
          <w:p w:rsidR="00F65B9F" w:rsidRPr="00F65B9F" w:rsidRDefault="00F65B9F" w:rsidP="00F65B9F">
            <w:pPr>
              <w:autoSpaceDE/>
              <w:spacing w:line="290" w:lineRule="atLeast"/>
              <w:rPr>
                <w:rFonts w:ascii="SimSun" w:eastAsia="SimSun" w:hAnsi="SimSun"/>
                <w:spacing w:val="-8"/>
                <w:sz w:val="21"/>
                <w:szCs w:val="21"/>
                <w:lang w:eastAsia="zh-CN"/>
              </w:rPr>
            </w:pPr>
            <w:r w:rsidRPr="00F65B9F">
              <w:rPr>
                <w:rFonts w:ascii="SimSun" w:eastAsia="SimSun" w:hAnsi="SimSun" w:cs="바탕" w:hint="eastAsia"/>
                <w:spacing w:val="-8"/>
                <w:sz w:val="21"/>
                <w:szCs w:val="21"/>
                <w:lang w:eastAsia="zh-CN"/>
              </w:rPr>
              <w:t>各省</w:t>
            </w:r>
            <w:r w:rsidRPr="00F65B9F">
              <w:rPr>
                <w:rFonts w:ascii="SimSun" w:eastAsia="SimSun" w:hAnsi="SimSun" w:cs="맑은 고딕" w:hint="eastAsia"/>
                <w:spacing w:val="-8"/>
                <w:sz w:val="21"/>
                <w:szCs w:val="21"/>
                <w:lang w:eastAsia="zh-CN"/>
              </w:rPr>
              <w:t>、</w:t>
            </w:r>
            <w:r w:rsidRPr="00F65B9F">
              <w:rPr>
                <w:rFonts w:ascii="SimSun" w:eastAsia="SimSun" w:hAnsi="SimSun" w:cs="바탕" w:hint="eastAsia"/>
                <w:spacing w:val="-8"/>
                <w:sz w:val="21"/>
                <w:szCs w:val="21"/>
                <w:lang w:eastAsia="zh-CN"/>
              </w:rPr>
              <w:t>自治</w:t>
            </w:r>
            <w:r w:rsidRPr="00F65B9F">
              <w:rPr>
                <w:rFonts w:ascii="SimSun" w:eastAsia="SimSun" w:hAnsi="SimSun" w:cs="새굴림" w:hint="eastAsia"/>
                <w:spacing w:val="-8"/>
                <w:sz w:val="21"/>
                <w:szCs w:val="21"/>
                <w:lang w:eastAsia="zh-CN"/>
              </w:rPr>
              <w:t>区</w:t>
            </w:r>
            <w:r w:rsidRPr="00F65B9F">
              <w:rPr>
                <w:rFonts w:ascii="SimSun" w:eastAsia="SimSun" w:hAnsi="SimSun" w:cs="맑은 고딕" w:hint="eastAsia"/>
                <w:spacing w:val="-8"/>
                <w:sz w:val="21"/>
                <w:szCs w:val="21"/>
                <w:lang w:eastAsia="zh-CN"/>
              </w:rPr>
              <w:t>、</w:t>
            </w:r>
            <w:r w:rsidRPr="00F65B9F">
              <w:rPr>
                <w:rFonts w:ascii="SimSun" w:eastAsia="SimSun" w:hAnsi="SimSun" w:cs="바탕" w:hint="eastAsia"/>
                <w:spacing w:val="-8"/>
                <w:sz w:val="21"/>
                <w:szCs w:val="21"/>
                <w:lang w:eastAsia="zh-CN"/>
              </w:rPr>
              <w:t>直</w:t>
            </w:r>
            <w:r w:rsidRPr="00F65B9F">
              <w:rPr>
                <w:rFonts w:ascii="SimSun" w:eastAsia="SimSun" w:hAnsi="SimSun" w:cs="새굴림" w:hint="eastAsia"/>
                <w:spacing w:val="-8"/>
                <w:sz w:val="21"/>
                <w:szCs w:val="21"/>
                <w:lang w:eastAsia="zh-CN"/>
              </w:rPr>
              <w:t>辖市及计划单列市</w:t>
            </w:r>
            <w:r w:rsidRPr="00F65B9F">
              <w:rPr>
                <w:rFonts w:ascii="SimSun" w:eastAsia="SimSun" w:hAnsi="SimSun" w:cs="맑은 고딕" w:hint="eastAsia"/>
                <w:spacing w:val="-8"/>
                <w:sz w:val="21"/>
                <w:szCs w:val="21"/>
                <w:lang w:eastAsia="zh-CN"/>
              </w:rPr>
              <w:t>、</w:t>
            </w:r>
            <w:r w:rsidRPr="00F65B9F">
              <w:rPr>
                <w:rFonts w:ascii="SimSun" w:eastAsia="SimSun" w:hAnsi="SimSun" w:cs="바탕" w:hint="eastAsia"/>
                <w:spacing w:val="-8"/>
                <w:sz w:val="21"/>
                <w:szCs w:val="21"/>
                <w:lang w:eastAsia="zh-CN"/>
              </w:rPr>
              <w:t>副省</w:t>
            </w:r>
            <w:r w:rsidRPr="00F65B9F">
              <w:rPr>
                <w:rFonts w:ascii="SimSun" w:eastAsia="SimSun" w:hAnsi="SimSun" w:cs="새굴림" w:hint="eastAsia"/>
                <w:spacing w:val="-8"/>
                <w:sz w:val="21"/>
                <w:szCs w:val="21"/>
                <w:lang w:eastAsia="zh-CN"/>
              </w:rPr>
              <w:t>级市工商行政管理局</w:t>
            </w:r>
            <w:r w:rsidRPr="00F65B9F">
              <w:rPr>
                <w:rFonts w:ascii="SimSun" w:eastAsia="SimSun" w:hAnsi="SimSun" w:cs="맑은 고딕" w:hint="eastAsia"/>
                <w:spacing w:val="-8"/>
                <w:sz w:val="21"/>
                <w:szCs w:val="21"/>
                <w:lang w:eastAsia="zh-CN"/>
              </w:rPr>
              <w:t>、</w:t>
            </w:r>
            <w:r w:rsidRPr="00F65B9F">
              <w:rPr>
                <w:rFonts w:ascii="SimSun" w:eastAsia="SimSun" w:hAnsi="SimSun" w:cs="바탕" w:hint="eastAsia"/>
                <w:spacing w:val="-8"/>
                <w:sz w:val="21"/>
                <w:szCs w:val="21"/>
                <w:lang w:eastAsia="zh-CN"/>
              </w:rPr>
              <w:t>市</w:t>
            </w:r>
            <w:r w:rsidRPr="00F65B9F">
              <w:rPr>
                <w:rFonts w:ascii="SimSun" w:eastAsia="SimSun" w:hAnsi="SimSun" w:cs="새굴림" w:hint="eastAsia"/>
                <w:spacing w:val="-8"/>
                <w:sz w:val="21"/>
                <w:szCs w:val="21"/>
                <w:lang w:eastAsia="zh-CN"/>
              </w:rPr>
              <w:t>场监督管理局</w:t>
            </w:r>
            <w:r w:rsidRPr="00F65B9F">
              <w:rPr>
                <w:rFonts w:ascii="SimSun" w:eastAsia="SimSun" w:hAnsi="SimSun" w:cs="맑은 고딕" w:hint="eastAsia"/>
                <w:spacing w:val="-8"/>
                <w:sz w:val="21"/>
                <w:szCs w:val="21"/>
                <w:lang w:eastAsia="zh-CN"/>
              </w:rPr>
              <w:t>：</w:t>
            </w:r>
            <w:r w:rsidRPr="00F65B9F">
              <w:rPr>
                <w:rFonts w:ascii="SimSun" w:eastAsia="SimSun" w:hAnsi="SimSun" w:hint="eastAsia"/>
                <w:spacing w:val="-8"/>
                <w:sz w:val="21"/>
                <w:szCs w:val="21"/>
                <w:lang w:eastAsia="zh-CN"/>
              </w:rPr>
              <w:t xml:space="preserve"> </w:t>
            </w:r>
          </w:p>
          <w:p w:rsidR="00F65B9F" w:rsidRPr="00F65B9F" w:rsidRDefault="00F65B9F" w:rsidP="00F65B9F">
            <w:pPr>
              <w:autoSpaceDE/>
              <w:spacing w:line="290" w:lineRule="atLeast"/>
              <w:ind w:firstLine="420"/>
              <w:rPr>
                <w:rFonts w:ascii="SimSun" w:eastAsia="SimSun" w:hAnsi="SimSun"/>
                <w:sz w:val="21"/>
                <w:szCs w:val="21"/>
                <w:lang w:eastAsia="zh-CN"/>
              </w:rPr>
            </w:pPr>
            <w:r w:rsidRPr="00F65B9F">
              <w:rPr>
                <w:rFonts w:ascii="SimSun" w:eastAsia="SimSun" w:hAnsi="SimSun" w:cs="새굴림" w:hint="eastAsia"/>
                <w:sz w:val="21"/>
                <w:szCs w:val="21"/>
                <w:lang w:eastAsia="zh-CN"/>
              </w:rPr>
              <w:t>国务院发布的</w:t>
            </w:r>
            <w:r w:rsidRPr="00F65B9F">
              <w:rPr>
                <w:rFonts w:ascii="SimSun" w:eastAsia="SimSun" w:hAnsi="SimSun" w:cs="맑은 고딕" w:hint="eastAsia"/>
                <w:sz w:val="21"/>
                <w:szCs w:val="21"/>
                <w:lang w:eastAsia="zh-CN"/>
              </w:rPr>
              <w:t>《</w:t>
            </w:r>
            <w:r w:rsidRPr="00F65B9F">
              <w:rPr>
                <w:rFonts w:ascii="SimSun" w:eastAsia="SimSun" w:hAnsi="SimSun" w:cs="바탕" w:hint="eastAsia"/>
                <w:sz w:val="21"/>
                <w:szCs w:val="21"/>
                <w:lang w:eastAsia="zh-CN"/>
              </w:rPr>
              <w:t>注</w:t>
            </w:r>
            <w:r w:rsidRPr="00F65B9F">
              <w:rPr>
                <w:rFonts w:ascii="SimSun" w:eastAsia="SimSun" w:hAnsi="SimSun" w:cs="새굴림" w:hint="eastAsia"/>
                <w:sz w:val="21"/>
                <w:szCs w:val="21"/>
                <w:lang w:eastAsia="zh-CN"/>
              </w:rPr>
              <w:t>册资本登记制度改革方案</w:t>
            </w:r>
            <w:r w:rsidRPr="00F65B9F">
              <w:rPr>
                <w:rFonts w:ascii="SimSun" w:eastAsia="SimSun" w:hAnsi="SimSun" w:cs="맑은 고딕" w:hint="eastAsia"/>
                <w:sz w:val="21"/>
                <w:szCs w:val="21"/>
                <w:lang w:eastAsia="zh-CN"/>
              </w:rPr>
              <w:t>》</w:t>
            </w:r>
            <w:r w:rsidRPr="00F65B9F">
              <w:rPr>
                <w:rFonts w:ascii="SimSun" w:eastAsia="SimSun" w:hAnsi="SimSun" w:cs="새굴림" w:hint="eastAsia"/>
                <w:sz w:val="21"/>
                <w:szCs w:val="21"/>
                <w:lang w:eastAsia="zh-CN"/>
              </w:rPr>
              <w:t>将企业年度检验制度改为企业年度报告公示制度</w:t>
            </w:r>
            <w:r w:rsidRPr="00F65B9F">
              <w:rPr>
                <w:rFonts w:ascii="SimSun" w:eastAsia="SimSun" w:hAnsi="SimSun" w:cs="맑은 고딕" w:hint="eastAsia"/>
                <w:sz w:val="21"/>
                <w:szCs w:val="21"/>
                <w:lang w:eastAsia="zh-CN"/>
              </w:rPr>
              <w:t>。</w:t>
            </w:r>
            <w:r w:rsidRPr="00F65B9F">
              <w:rPr>
                <w:rFonts w:ascii="SimSun" w:eastAsia="SimSun" w:hAnsi="SimSun" w:cs="바탕" w:hint="eastAsia"/>
                <w:sz w:val="21"/>
                <w:szCs w:val="21"/>
                <w:lang w:eastAsia="zh-CN"/>
              </w:rPr>
              <w:t>据此</w:t>
            </w:r>
            <w:r w:rsidRPr="00F65B9F">
              <w:rPr>
                <w:rFonts w:ascii="SimSun" w:eastAsia="SimSun" w:hAnsi="SimSun" w:cs="맑은 고딕" w:hint="eastAsia"/>
                <w:sz w:val="21"/>
                <w:szCs w:val="21"/>
                <w:lang w:eastAsia="zh-CN"/>
              </w:rPr>
              <w:t>，</w:t>
            </w:r>
            <w:r w:rsidRPr="00F65B9F">
              <w:rPr>
                <w:rFonts w:ascii="SimSun" w:eastAsia="SimSun" w:hAnsi="SimSun" w:cs="새굴림" w:hint="eastAsia"/>
                <w:sz w:val="21"/>
                <w:szCs w:val="21"/>
                <w:lang w:eastAsia="zh-CN"/>
              </w:rPr>
              <w:t>总局决定</w:t>
            </w:r>
            <w:r w:rsidRPr="00F65B9F">
              <w:rPr>
                <w:rFonts w:ascii="SimSun" w:eastAsia="SimSun" w:hAnsi="SimSun" w:cs="맑은 고딕" w:hint="eastAsia"/>
                <w:sz w:val="21"/>
                <w:szCs w:val="21"/>
                <w:lang w:eastAsia="zh-CN"/>
              </w:rPr>
              <w:t>，</w:t>
            </w:r>
            <w:r w:rsidRPr="00F65B9F">
              <w:rPr>
                <w:rFonts w:ascii="SimSun" w:eastAsia="SimSun" w:hAnsi="SimSun" w:cs="바탕" w:hint="eastAsia"/>
                <w:sz w:val="21"/>
                <w:szCs w:val="21"/>
                <w:lang w:eastAsia="zh-CN"/>
              </w:rPr>
              <w:t>自</w:t>
            </w:r>
            <w:r w:rsidRPr="00F65B9F">
              <w:rPr>
                <w:rFonts w:ascii="SimSun" w:eastAsia="SimSun" w:hAnsi="SimSun" w:hint="eastAsia"/>
                <w:sz w:val="21"/>
                <w:szCs w:val="21"/>
                <w:lang w:eastAsia="zh-CN"/>
              </w:rPr>
              <w:t>2014</w:t>
            </w:r>
            <w:r w:rsidRPr="00F65B9F">
              <w:rPr>
                <w:rFonts w:ascii="SimSun" w:eastAsia="SimSun" w:hAnsi="SimSun" w:cs="바탕" w:hint="eastAsia"/>
                <w:sz w:val="21"/>
                <w:szCs w:val="21"/>
                <w:lang w:eastAsia="zh-CN"/>
              </w:rPr>
              <w:t>年</w:t>
            </w:r>
            <w:r w:rsidRPr="00F65B9F">
              <w:rPr>
                <w:rFonts w:ascii="SimSun" w:eastAsia="SimSun" w:hAnsi="SimSun" w:hint="eastAsia"/>
                <w:sz w:val="21"/>
                <w:szCs w:val="21"/>
                <w:lang w:eastAsia="zh-CN"/>
              </w:rPr>
              <w:t>3</w:t>
            </w:r>
            <w:r w:rsidRPr="00F65B9F">
              <w:rPr>
                <w:rFonts w:ascii="SimSun" w:eastAsia="SimSun" w:hAnsi="SimSun" w:cs="바탕" w:hint="eastAsia"/>
                <w:sz w:val="21"/>
                <w:szCs w:val="21"/>
                <w:lang w:eastAsia="zh-CN"/>
              </w:rPr>
              <w:t>月</w:t>
            </w:r>
            <w:r w:rsidRPr="00F65B9F">
              <w:rPr>
                <w:rFonts w:ascii="SimSun" w:eastAsia="SimSun" w:hAnsi="SimSun" w:hint="eastAsia"/>
                <w:sz w:val="21"/>
                <w:szCs w:val="21"/>
                <w:lang w:eastAsia="zh-CN"/>
              </w:rPr>
              <w:t>1</w:t>
            </w:r>
            <w:r w:rsidRPr="00F65B9F">
              <w:rPr>
                <w:rFonts w:ascii="SimSun" w:eastAsia="SimSun" w:hAnsi="SimSun" w:cs="바탕" w:hint="eastAsia"/>
                <w:sz w:val="21"/>
                <w:szCs w:val="21"/>
                <w:lang w:eastAsia="zh-CN"/>
              </w:rPr>
              <w:t>日起停止</w:t>
            </w:r>
            <w:r w:rsidRPr="00F65B9F">
              <w:rPr>
                <w:rFonts w:ascii="SimSun" w:eastAsia="SimSun" w:hAnsi="SimSun" w:cs="새굴림" w:hint="eastAsia"/>
                <w:sz w:val="21"/>
                <w:szCs w:val="21"/>
                <w:lang w:eastAsia="zh-CN"/>
              </w:rPr>
              <w:t>对领取营业执照的有限责任公司</w:t>
            </w:r>
            <w:r w:rsidRPr="00F65B9F">
              <w:rPr>
                <w:rFonts w:ascii="SimSun" w:eastAsia="SimSun" w:hAnsi="SimSun" w:cs="맑은 고딕" w:hint="eastAsia"/>
                <w:sz w:val="21"/>
                <w:szCs w:val="21"/>
                <w:lang w:eastAsia="zh-CN"/>
              </w:rPr>
              <w:t>、</w:t>
            </w:r>
            <w:r w:rsidRPr="00F65B9F">
              <w:rPr>
                <w:rFonts w:ascii="SimSun" w:eastAsia="SimSun" w:hAnsi="SimSun" w:cs="바탕" w:hint="eastAsia"/>
                <w:sz w:val="21"/>
                <w:szCs w:val="21"/>
                <w:lang w:eastAsia="zh-CN"/>
              </w:rPr>
              <w:t>股</w:t>
            </w:r>
            <w:r w:rsidRPr="00F65B9F">
              <w:rPr>
                <w:rFonts w:ascii="SimSun" w:eastAsia="SimSun" w:hAnsi="SimSun" w:cs="새굴림" w:hint="eastAsia"/>
                <w:sz w:val="21"/>
                <w:szCs w:val="21"/>
                <w:lang w:eastAsia="zh-CN"/>
              </w:rPr>
              <w:t>份有限公司</w:t>
            </w:r>
            <w:r w:rsidRPr="00F65B9F">
              <w:rPr>
                <w:rFonts w:ascii="SimSun" w:eastAsia="SimSun" w:hAnsi="SimSun" w:cs="맑은 고딕" w:hint="eastAsia"/>
                <w:sz w:val="21"/>
                <w:szCs w:val="21"/>
                <w:lang w:eastAsia="zh-CN"/>
              </w:rPr>
              <w:t>、</w:t>
            </w:r>
            <w:r w:rsidRPr="00F65B9F">
              <w:rPr>
                <w:rFonts w:ascii="SimSun" w:eastAsia="SimSun" w:hAnsi="SimSun" w:cs="바탕" w:hint="eastAsia"/>
                <w:sz w:val="21"/>
                <w:szCs w:val="21"/>
                <w:lang w:eastAsia="zh-CN"/>
              </w:rPr>
              <w:t>非公司企</w:t>
            </w:r>
            <w:r w:rsidRPr="00F65B9F">
              <w:rPr>
                <w:rFonts w:ascii="SimSun" w:eastAsia="SimSun" w:hAnsi="SimSun" w:cs="새굴림" w:hint="eastAsia"/>
                <w:sz w:val="21"/>
                <w:szCs w:val="21"/>
                <w:lang w:eastAsia="zh-CN"/>
              </w:rPr>
              <w:t>业法人</w:t>
            </w:r>
            <w:r w:rsidRPr="00F65B9F">
              <w:rPr>
                <w:rFonts w:ascii="SimSun" w:eastAsia="SimSun" w:hAnsi="SimSun" w:cs="맑은 고딕" w:hint="eastAsia"/>
                <w:sz w:val="21"/>
                <w:szCs w:val="21"/>
                <w:lang w:eastAsia="zh-CN"/>
              </w:rPr>
              <w:t>、</w:t>
            </w:r>
            <w:r w:rsidRPr="00F65B9F">
              <w:rPr>
                <w:rFonts w:ascii="SimSun" w:eastAsia="SimSun" w:hAnsi="SimSun" w:cs="바탕" w:hint="eastAsia"/>
                <w:sz w:val="21"/>
                <w:szCs w:val="21"/>
                <w:lang w:eastAsia="zh-CN"/>
              </w:rPr>
              <w:t>合</w:t>
            </w:r>
            <w:r w:rsidRPr="00F65B9F">
              <w:rPr>
                <w:rFonts w:ascii="SimSun" w:eastAsia="SimSun" w:hAnsi="SimSun" w:cs="새굴림" w:hint="eastAsia"/>
                <w:sz w:val="21"/>
                <w:szCs w:val="21"/>
                <w:lang w:eastAsia="zh-CN"/>
              </w:rPr>
              <w:t>伙企业</w:t>
            </w:r>
            <w:r w:rsidRPr="00F65B9F">
              <w:rPr>
                <w:rFonts w:ascii="SimSun" w:eastAsia="SimSun" w:hAnsi="SimSun" w:cs="맑은 고딕" w:hint="eastAsia"/>
                <w:sz w:val="21"/>
                <w:szCs w:val="21"/>
                <w:lang w:eastAsia="zh-CN"/>
              </w:rPr>
              <w:t>、</w:t>
            </w:r>
            <w:r w:rsidRPr="00F65B9F">
              <w:rPr>
                <w:rFonts w:ascii="SimSun" w:eastAsia="SimSun" w:hAnsi="SimSun" w:cs="새굴림" w:hint="eastAsia"/>
                <w:sz w:val="21"/>
                <w:szCs w:val="21"/>
                <w:lang w:eastAsia="zh-CN"/>
              </w:rPr>
              <w:t>个人独资企业及其分支机构</w:t>
            </w:r>
            <w:r w:rsidRPr="00F65B9F">
              <w:rPr>
                <w:rFonts w:ascii="SimSun" w:eastAsia="SimSun" w:hAnsi="SimSun" w:cs="맑은 고딕" w:hint="eastAsia"/>
                <w:sz w:val="21"/>
                <w:szCs w:val="21"/>
                <w:lang w:eastAsia="zh-CN"/>
              </w:rPr>
              <w:t>、</w:t>
            </w:r>
            <w:r w:rsidRPr="00F65B9F">
              <w:rPr>
                <w:rFonts w:ascii="SimSun" w:eastAsia="SimSun" w:hAnsi="SimSun" w:cs="새굴림" w:hint="eastAsia"/>
                <w:sz w:val="21"/>
                <w:szCs w:val="21"/>
                <w:lang w:eastAsia="zh-CN"/>
              </w:rPr>
              <w:t>来华从事经营活动的外国</w:t>
            </w:r>
            <w:r w:rsidRPr="00F65B9F">
              <w:rPr>
                <w:rFonts w:ascii="SimSun" w:eastAsia="SimSun" w:hAnsi="SimSun" w:cs="맑은 고딕" w:hint="eastAsia"/>
                <w:sz w:val="21"/>
                <w:szCs w:val="21"/>
                <w:lang w:eastAsia="zh-CN"/>
              </w:rPr>
              <w:t>（</w:t>
            </w:r>
            <w:r w:rsidRPr="00F65B9F">
              <w:rPr>
                <w:rFonts w:ascii="SimSun" w:eastAsia="SimSun" w:hAnsi="SimSun" w:cs="바탕" w:hint="eastAsia"/>
                <w:sz w:val="21"/>
                <w:szCs w:val="21"/>
                <w:lang w:eastAsia="zh-CN"/>
              </w:rPr>
              <w:t>地</w:t>
            </w:r>
            <w:r w:rsidRPr="00F65B9F">
              <w:rPr>
                <w:rFonts w:ascii="SimSun" w:eastAsia="SimSun" w:hAnsi="SimSun" w:cs="새굴림" w:hint="eastAsia"/>
                <w:sz w:val="21"/>
                <w:szCs w:val="21"/>
                <w:lang w:eastAsia="zh-CN"/>
              </w:rPr>
              <w:t>区</w:t>
            </w:r>
            <w:r w:rsidRPr="00F65B9F">
              <w:rPr>
                <w:rFonts w:ascii="SimSun" w:eastAsia="SimSun" w:hAnsi="SimSun" w:cs="맑은 고딕" w:hint="eastAsia"/>
                <w:sz w:val="21"/>
                <w:szCs w:val="21"/>
                <w:lang w:eastAsia="zh-CN"/>
              </w:rPr>
              <w:t>）</w:t>
            </w:r>
            <w:r w:rsidRPr="00F65B9F">
              <w:rPr>
                <w:rFonts w:ascii="SimSun" w:eastAsia="SimSun" w:hAnsi="SimSun" w:cs="바탕" w:hint="eastAsia"/>
                <w:sz w:val="21"/>
                <w:szCs w:val="21"/>
                <w:lang w:eastAsia="zh-CN"/>
              </w:rPr>
              <w:t>企</w:t>
            </w:r>
            <w:r w:rsidRPr="00F65B9F">
              <w:rPr>
                <w:rFonts w:ascii="SimSun" w:eastAsia="SimSun" w:hAnsi="SimSun" w:cs="새굴림" w:hint="eastAsia"/>
                <w:sz w:val="21"/>
                <w:szCs w:val="21"/>
                <w:lang w:eastAsia="zh-CN"/>
              </w:rPr>
              <w:t>业</w:t>
            </w:r>
            <w:r w:rsidRPr="00F65B9F">
              <w:rPr>
                <w:rFonts w:ascii="SimSun" w:eastAsia="SimSun" w:hAnsi="SimSun" w:cs="맑은 고딕" w:hint="eastAsia"/>
                <w:sz w:val="21"/>
                <w:szCs w:val="21"/>
                <w:lang w:eastAsia="zh-CN"/>
              </w:rPr>
              <w:t>，</w:t>
            </w:r>
            <w:r w:rsidRPr="00F65B9F">
              <w:rPr>
                <w:rFonts w:ascii="SimSun" w:eastAsia="SimSun" w:hAnsi="SimSun" w:cs="바탕" w:hint="eastAsia"/>
                <w:sz w:val="21"/>
                <w:szCs w:val="21"/>
                <w:lang w:eastAsia="zh-CN"/>
              </w:rPr>
              <w:t>以及其他</w:t>
            </w:r>
            <w:r w:rsidRPr="00F65B9F">
              <w:rPr>
                <w:rFonts w:ascii="SimSun" w:eastAsia="SimSun" w:hAnsi="SimSun" w:cs="새굴림" w:hint="eastAsia"/>
                <w:sz w:val="21"/>
                <w:szCs w:val="21"/>
                <w:lang w:eastAsia="zh-CN"/>
              </w:rPr>
              <w:t>经营单位的企业年度检验工作</w:t>
            </w:r>
            <w:r w:rsidRPr="00F65B9F">
              <w:rPr>
                <w:rFonts w:ascii="SimSun" w:eastAsia="SimSun" w:hAnsi="SimSun" w:cs="맑은 고딕" w:hint="eastAsia"/>
                <w:sz w:val="21"/>
                <w:szCs w:val="21"/>
                <w:lang w:eastAsia="zh-CN"/>
              </w:rPr>
              <w:t>。</w:t>
            </w:r>
            <w:r w:rsidRPr="00F65B9F">
              <w:rPr>
                <w:rFonts w:ascii="SimSun" w:eastAsia="SimSun" w:hAnsi="SimSun" w:hint="eastAsia"/>
                <w:sz w:val="21"/>
                <w:szCs w:val="21"/>
                <w:lang w:eastAsia="zh-CN"/>
              </w:rPr>
              <w:t xml:space="preserve"> </w:t>
            </w:r>
          </w:p>
          <w:p w:rsidR="00F65B9F" w:rsidRPr="00F65B9F" w:rsidRDefault="00F65B9F" w:rsidP="00F65B9F">
            <w:pPr>
              <w:autoSpaceDE/>
              <w:spacing w:line="290" w:lineRule="atLeast"/>
              <w:ind w:firstLine="420"/>
              <w:rPr>
                <w:rFonts w:ascii="SimSun" w:eastAsia="SimSun" w:hAnsi="SimSun"/>
                <w:spacing w:val="6"/>
                <w:sz w:val="21"/>
                <w:szCs w:val="21"/>
                <w:lang w:eastAsia="zh-CN"/>
              </w:rPr>
            </w:pPr>
            <w:r w:rsidRPr="00F65B9F">
              <w:rPr>
                <w:rFonts w:ascii="SimSun" w:eastAsia="SimSun" w:hAnsi="SimSun" w:cs="바탕" w:hint="eastAsia"/>
                <w:spacing w:val="6"/>
                <w:sz w:val="21"/>
                <w:szCs w:val="21"/>
                <w:lang w:eastAsia="zh-CN"/>
              </w:rPr>
              <w:t>各</w:t>
            </w:r>
            <w:r w:rsidRPr="00F65B9F">
              <w:rPr>
                <w:rFonts w:ascii="SimSun" w:eastAsia="SimSun" w:hAnsi="SimSun" w:cs="새굴림" w:hint="eastAsia"/>
                <w:spacing w:val="6"/>
                <w:sz w:val="21"/>
                <w:szCs w:val="21"/>
                <w:lang w:eastAsia="zh-CN"/>
              </w:rPr>
              <w:t>级工商行政管理部门要按照</w:t>
            </w:r>
            <w:r w:rsidRPr="00F65B9F">
              <w:rPr>
                <w:rFonts w:ascii="SimSun" w:eastAsia="SimSun" w:hAnsi="SimSun" w:cs="맑은 고딕" w:hint="eastAsia"/>
                <w:spacing w:val="6"/>
                <w:sz w:val="21"/>
                <w:szCs w:val="21"/>
                <w:lang w:eastAsia="zh-CN"/>
              </w:rPr>
              <w:t>《</w:t>
            </w:r>
            <w:r w:rsidRPr="00F65B9F">
              <w:rPr>
                <w:rFonts w:ascii="SimSun" w:eastAsia="SimSun" w:hAnsi="SimSun" w:cs="바탕" w:hint="eastAsia"/>
                <w:spacing w:val="6"/>
                <w:sz w:val="21"/>
                <w:szCs w:val="21"/>
                <w:lang w:eastAsia="zh-CN"/>
              </w:rPr>
              <w:t>注</w:t>
            </w:r>
            <w:r w:rsidRPr="00F65B9F">
              <w:rPr>
                <w:rFonts w:ascii="SimSun" w:eastAsia="SimSun" w:hAnsi="SimSun" w:cs="새굴림" w:hint="eastAsia"/>
                <w:spacing w:val="6"/>
                <w:sz w:val="21"/>
                <w:szCs w:val="21"/>
                <w:lang w:eastAsia="zh-CN"/>
              </w:rPr>
              <w:t>册资本登记制度改革方案</w:t>
            </w:r>
            <w:r w:rsidRPr="00F65B9F">
              <w:rPr>
                <w:rFonts w:ascii="SimSun" w:eastAsia="SimSun" w:hAnsi="SimSun" w:cs="맑은 고딕" w:hint="eastAsia"/>
                <w:spacing w:val="6"/>
                <w:sz w:val="21"/>
                <w:szCs w:val="21"/>
                <w:lang w:eastAsia="zh-CN"/>
              </w:rPr>
              <w:t>》</w:t>
            </w:r>
            <w:r w:rsidRPr="00F65B9F">
              <w:rPr>
                <w:rFonts w:ascii="SimSun" w:eastAsia="SimSun" w:hAnsi="SimSun" w:cs="바탕" w:hint="eastAsia"/>
                <w:spacing w:val="6"/>
                <w:sz w:val="21"/>
                <w:szCs w:val="21"/>
                <w:lang w:eastAsia="zh-CN"/>
              </w:rPr>
              <w:t>的要求</w:t>
            </w:r>
            <w:r w:rsidRPr="00F65B9F">
              <w:rPr>
                <w:rFonts w:ascii="SimSun" w:eastAsia="SimSun" w:hAnsi="SimSun" w:cs="맑은 고딕" w:hint="eastAsia"/>
                <w:spacing w:val="6"/>
                <w:sz w:val="21"/>
                <w:szCs w:val="21"/>
                <w:lang w:eastAsia="zh-CN"/>
              </w:rPr>
              <w:t>，</w:t>
            </w:r>
            <w:r w:rsidRPr="00F65B9F">
              <w:rPr>
                <w:rFonts w:ascii="SimSun" w:eastAsia="SimSun" w:hAnsi="SimSun" w:cs="새굴림" w:hint="eastAsia"/>
                <w:spacing w:val="6"/>
                <w:sz w:val="21"/>
                <w:szCs w:val="21"/>
                <w:lang w:eastAsia="zh-CN"/>
              </w:rPr>
              <w:t>抓紧做好企业年度报告公示制度等一系列新制度的实施准备工作</w:t>
            </w:r>
            <w:r w:rsidRPr="00F65B9F">
              <w:rPr>
                <w:rFonts w:ascii="SimSun" w:eastAsia="SimSun" w:hAnsi="SimSun" w:cs="맑은 고딕" w:hint="eastAsia"/>
                <w:spacing w:val="6"/>
                <w:sz w:val="21"/>
                <w:szCs w:val="21"/>
                <w:lang w:eastAsia="zh-CN"/>
              </w:rPr>
              <w:t>。</w:t>
            </w:r>
            <w:r w:rsidRPr="00F65B9F">
              <w:rPr>
                <w:rFonts w:ascii="SimSun" w:eastAsia="SimSun" w:hAnsi="SimSun" w:cs="바탕" w:hint="eastAsia"/>
                <w:spacing w:val="6"/>
                <w:sz w:val="21"/>
                <w:szCs w:val="21"/>
                <w:lang w:eastAsia="zh-CN"/>
              </w:rPr>
              <w:t>要向社</w:t>
            </w:r>
            <w:r w:rsidRPr="00F65B9F">
              <w:rPr>
                <w:rFonts w:ascii="SimSun" w:eastAsia="SimSun" w:hAnsi="SimSun" w:cs="새굴림" w:hint="eastAsia"/>
                <w:spacing w:val="6"/>
                <w:sz w:val="21"/>
                <w:szCs w:val="21"/>
                <w:lang w:eastAsia="zh-CN"/>
              </w:rPr>
              <w:t>会公众广泛宣传将企业年度检验制度改为企业年度报告公示制度的意义</w:t>
            </w:r>
            <w:r w:rsidRPr="00F65B9F">
              <w:rPr>
                <w:rFonts w:ascii="SimSun" w:eastAsia="SimSun" w:hAnsi="SimSun" w:cs="맑은 고딕" w:hint="eastAsia"/>
                <w:spacing w:val="6"/>
                <w:sz w:val="21"/>
                <w:szCs w:val="21"/>
                <w:lang w:eastAsia="zh-CN"/>
              </w:rPr>
              <w:t>。</w:t>
            </w:r>
            <w:r w:rsidRPr="00F65B9F">
              <w:rPr>
                <w:rFonts w:ascii="SimSun" w:eastAsia="SimSun" w:hAnsi="SimSun" w:cs="바탕" w:hint="eastAsia"/>
                <w:spacing w:val="6"/>
                <w:sz w:val="21"/>
                <w:szCs w:val="21"/>
                <w:lang w:eastAsia="zh-CN"/>
              </w:rPr>
              <w:t>要</w:t>
            </w:r>
            <w:r w:rsidRPr="00F65B9F">
              <w:rPr>
                <w:rFonts w:ascii="SimSun" w:eastAsia="SimSun" w:hAnsi="SimSun" w:cs="새굴림" w:hint="eastAsia"/>
                <w:spacing w:val="6"/>
                <w:sz w:val="21"/>
                <w:szCs w:val="21"/>
                <w:lang w:eastAsia="zh-CN"/>
              </w:rPr>
              <w:t>结合本地企业和经济发展实际</w:t>
            </w:r>
            <w:r w:rsidRPr="00F65B9F">
              <w:rPr>
                <w:rFonts w:ascii="SimSun" w:eastAsia="SimSun" w:hAnsi="SimSun" w:cs="맑은 고딕" w:hint="eastAsia"/>
                <w:spacing w:val="6"/>
                <w:sz w:val="21"/>
                <w:szCs w:val="21"/>
                <w:lang w:eastAsia="zh-CN"/>
              </w:rPr>
              <w:t>，</w:t>
            </w:r>
            <w:r w:rsidRPr="00F65B9F">
              <w:rPr>
                <w:rFonts w:ascii="SimSun" w:eastAsia="SimSun" w:hAnsi="SimSun" w:cs="새굴림" w:hint="eastAsia"/>
                <w:spacing w:val="6"/>
                <w:sz w:val="21"/>
                <w:szCs w:val="21"/>
                <w:lang w:eastAsia="zh-CN"/>
              </w:rPr>
              <w:t>进一步加大监管力度</w:t>
            </w:r>
            <w:r w:rsidRPr="00F65B9F">
              <w:rPr>
                <w:rFonts w:ascii="SimSun" w:eastAsia="SimSun" w:hAnsi="SimSun" w:cs="맑은 고딕" w:hint="eastAsia"/>
                <w:spacing w:val="6"/>
                <w:sz w:val="21"/>
                <w:szCs w:val="21"/>
                <w:lang w:eastAsia="zh-CN"/>
              </w:rPr>
              <w:t>，</w:t>
            </w:r>
            <w:r w:rsidRPr="00F65B9F">
              <w:rPr>
                <w:rFonts w:ascii="SimSun" w:eastAsia="SimSun" w:hAnsi="SimSun" w:cs="바탕" w:hint="eastAsia"/>
                <w:spacing w:val="6"/>
                <w:sz w:val="21"/>
                <w:szCs w:val="21"/>
                <w:lang w:eastAsia="zh-CN"/>
              </w:rPr>
              <w:t>依法</w:t>
            </w:r>
            <w:r w:rsidRPr="00F65B9F">
              <w:rPr>
                <w:rFonts w:ascii="SimSun" w:eastAsia="SimSun" w:hAnsi="SimSun" w:cs="새굴림" w:hint="eastAsia"/>
                <w:spacing w:val="6"/>
                <w:sz w:val="21"/>
                <w:szCs w:val="21"/>
                <w:lang w:eastAsia="zh-CN"/>
              </w:rPr>
              <w:t>查处各类违反企业登记管理法律法规的行为</w:t>
            </w:r>
            <w:r w:rsidRPr="00F65B9F">
              <w:rPr>
                <w:rFonts w:ascii="SimSun" w:eastAsia="SimSun" w:hAnsi="SimSun" w:cs="맑은 고딕" w:hint="eastAsia"/>
                <w:spacing w:val="6"/>
                <w:sz w:val="21"/>
                <w:szCs w:val="21"/>
                <w:lang w:eastAsia="zh-CN"/>
              </w:rPr>
              <w:t>，</w:t>
            </w:r>
            <w:r w:rsidRPr="00F65B9F">
              <w:rPr>
                <w:rFonts w:ascii="SimSun" w:eastAsia="SimSun" w:hAnsi="SimSun" w:cs="바탕" w:hint="eastAsia"/>
                <w:spacing w:val="6"/>
                <w:sz w:val="21"/>
                <w:szCs w:val="21"/>
                <w:lang w:eastAsia="zh-CN"/>
              </w:rPr>
              <w:t>切</w:t>
            </w:r>
            <w:r w:rsidRPr="00F65B9F">
              <w:rPr>
                <w:rFonts w:ascii="SimSun" w:eastAsia="SimSun" w:hAnsi="SimSun" w:cs="새굴림" w:hint="eastAsia"/>
                <w:spacing w:val="6"/>
                <w:sz w:val="21"/>
                <w:szCs w:val="21"/>
                <w:lang w:eastAsia="zh-CN"/>
              </w:rPr>
              <w:t>实履行监管职责</w:t>
            </w:r>
            <w:r w:rsidRPr="00F65B9F">
              <w:rPr>
                <w:rFonts w:ascii="SimSun" w:eastAsia="SimSun" w:hAnsi="SimSun" w:cs="맑은 고딕" w:hint="eastAsia"/>
                <w:spacing w:val="6"/>
                <w:sz w:val="21"/>
                <w:szCs w:val="21"/>
                <w:lang w:eastAsia="zh-CN"/>
              </w:rPr>
              <w:t>。</w:t>
            </w:r>
            <w:r w:rsidRPr="00F65B9F">
              <w:rPr>
                <w:rFonts w:ascii="SimSun" w:eastAsia="SimSun" w:hAnsi="SimSun" w:hint="eastAsia"/>
                <w:spacing w:val="6"/>
                <w:sz w:val="21"/>
                <w:szCs w:val="21"/>
                <w:lang w:eastAsia="zh-CN"/>
              </w:rPr>
              <w:t xml:space="preserve"> </w:t>
            </w:r>
          </w:p>
          <w:p w:rsidR="00F65B9F" w:rsidRPr="00F65B9F" w:rsidRDefault="00F65B9F" w:rsidP="00F65B9F">
            <w:pPr>
              <w:autoSpaceDE/>
              <w:spacing w:line="290" w:lineRule="atLeast"/>
              <w:ind w:firstLine="420"/>
              <w:rPr>
                <w:rFonts w:ascii="SimSun" w:eastAsia="SimSun" w:hAnsi="SimSun"/>
                <w:sz w:val="21"/>
                <w:szCs w:val="21"/>
                <w:lang w:eastAsia="zh-CN"/>
              </w:rPr>
            </w:pPr>
          </w:p>
          <w:p w:rsidR="00F65B9F" w:rsidRPr="00F65B9F" w:rsidRDefault="00F65B9F" w:rsidP="00F65B9F">
            <w:pPr>
              <w:autoSpaceDE/>
              <w:spacing w:line="290" w:lineRule="atLeast"/>
              <w:ind w:firstLine="420"/>
              <w:jc w:val="right"/>
              <w:rPr>
                <w:rFonts w:ascii="SimSun" w:eastAsia="SimSun" w:hAnsi="SimSun"/>
                <w:sz w:val="21"/>
                <w:szCs w:val="21"/>
              </w:rPr>
            </w:pPr>
            <w:r w:rsidRPr="00F65B9F">
              <w:rPr>
                <w:rFonts w:ascii="SimSun" w:eastAsia="SimSun" w:hAnsi="SimSun" w:hint="eastAsia"/>
                <w:sz w:val="21"/>
                <w:szCs w:val="21"/>
                <w:lang w:eastAsia="zh-CN"/>
              </w:rPr>
              <w:t xml:space="preserve">　　 </w:t>
            </w:r>
            <w:r w:rsidRPr="00F65B9F">
              <w:rPr>
                <w:rFonts w:ascii="SimSun" w:eastAsia="SimSun" w:hAnsi="SimSun" w:cs="바탕" w:hint="eastAsia"/>
                <w:sz w:val="21"/>
                <w:szCs w:val="21"/>
              </w:rPr>
              <w:t>工商</w:t>
            </w:r>
            <w:r w:rsidRPr="00F65B9F">
              <w:rPr>
                <w:rFonts w:ascii="SimSun" w:eastAsia="SimSun" w:hAnsi="SimSun" w:cs="새굴림" w:hint="eastAsia"/>
                <w:sz w:val="21"/>
                <w:szCs w:val="21"/>
              </w:rPr>
              <w:t>总局</w:t>
            </w:r>
            <w:r w:rsidRPr="00F65B9F">
              <w:rPr>
                <w:rFonts w:ascii="SimSun" w:eastAsia="SimSun" w:hAnsi="SimSun" w:hint="eastAsia"/>
                <w:sz w:val="21"/>
                <w:szCs w:val="21"/>
              </w:rPr>
              <w:t xml:space="preserve"> </w:t>
            </w:r>
          </w:p>
          <w:p w:rsidR="00F65B9F" w:rsidRPr="00F65B9F" w:rsidRDefault="00F65B9F" w:rsidP="00F65B9F">
            <w:pPr>
              <w:autoSpaceDE/>
              <w:spacing w:line="290" w:lineRule="atLeast"/>
              <w:ind w:firstLine="420"/>
              <w:jc w:val="right"/>
              <w:rPr>
                <w:rFonts w:ascii="SimSun" w:eastAsia="SimSun" w:hAnsi="SimSun"/>
                <w:sz w:val="21"/>
                <w:szCs w:val="21"/>
              </w:rPr>
            </w:pPr>
            <w:r w:rsidRPr="00F65B9F">
              <w:rPr>
                <w:rFonts w:ascii="SimSun" w:eastAsia="SimSun" w:hAnsi="SimSun" w:hint="eastAsia"/>
                <w:sz w:val="21"/>
                <w:szCs w:val="21"/>
              </w:rPr>
              <w:t xml:space="preserve">　　 2014</w:t>
            </w:r>
            <w:r w:rsidRPr="00F65B9F">
              <w:rPr>
                <w:rFonts w:ascii="SimSun" w:eastAsia="SimSun" w:hAnsi="SimSun" w:cs="바탕" w:hint="eastAsia"/>
                <w:sz w:val="21"/>
                <w:szCs w:val="21"/>
              </w:rPr>
              <w:t>年</w:t>
            </w:r>
            <w:r w:rsidRPr="00F65B9F">
              <w:rPr>
                <w:rFonts w:ascii="SimSun" w:eastAsia="SimSun" w:hAnsi="SimSun" w:hint="eastAsia"/>
                <w:sz w:val="21"/>
                <w:szCs w:val="21"/>
              </w:rPr>
              <w:t>2</w:t>
            </w:r>
            <w:r w:rsidRPr="00F65B9F">
              <w:rPr>
                <w:rFonts w:ascii="SimSun" w:eastAsia="SimSun" w:hAnsi="SimSun" w:cs="바탕" w:hint="eastAsia"/>
                <w:sz w:val="21"/>
                <w:szCs w:val="21"/>
              </w:rPr>
              <w:t>月</w:t>
            </w:r>
            <w:r w:rsidRPr="00F65B9F">
              <w:rPr>
                <w:rFonts w:ascii="SimSun" w:eastAsia="SimSun" w:hAnsi="SimSun" w:hint="eastAsia"/>
                <w:sz w:val="21"/>
                <w:szCs w:val="21"/>
              </w:rPr>
              <w:t>14</w:t>
            </w:r>
            <w:r w:rsidRPr="00F65B9F">
              <w:rPr>
                <w:rFonts w:ascii="SimSun" w:eastAsia="SimSun" w:hAnsi="SimSun" w:cs="바탕" w:hint="eastAsia"/>
                <w:sz w:val="21"/>
                <w:szCs w:val="21"/>
              </w:rPr>
              <w:t>日</w:t>
            </w:r>
          </w:p>
          <w:p w:rsidR="00F65B9F" w:rsidRPr="00F65B9F" w:rsidRDefault="00F65B9F" w:rsidP="00F65B9F">
            <w:pPr>
              <w:autoSpaceDE/>
              <w:spacing w:line="290" w:lineRule="atLeast"/>
              <w:rPr>
                <w:rFonts w:ascii="SimSun" w:eastAsia="SimSun" w:hAnsi="SimSun"/>
                <w:sz w:val="21"/>
                <w:szCs w:val="21"/>
              </w:rPr>
            </w:pPr>
          </w:p>
        </w:tc>
      </w:tr>
    </w:tbl>
    <w:p w:rsidR="00E90C75" w:rsidRDefault="00E90C75"/>
    <w:sectPr w:rsidR="00E90C75" w:rsidSect="00F65B9F">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0C75" w:rsidRDefault="00E90C75" w:rsidP="00F65B9F">
      <w:pPr>
        <w:ind w:firstLine="420"/>
      </w:pPr>
      <w:r>
        <w:separator/>
      </w:r>
    </w:p>
  </w:endnote>
  <w:endnote w:type="continuationSeparator" w:id="1">
    <w:p w:rsidR="00E90C75" w:rsidRDefault="00E90C75" w:rsidP="00F65B9F">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0C75" w:rsidRDefault="00E90C75" w:rsidP="00F65B9F">
      <w:pPr>
        <w:ind w:firstLine="420"/>
      </w:pPr>
      <w:r>
        <w:separator/>
      </w:r>
    </w:p>
  </w:footnote>
  <w:footnote w:type="continuationSeparator" w:id="1">
    <w:p w:rsidR="00E90C75" w:rsidRDefault="00E90C75" w:rsidP="00F65B9F">
      <w:pPr>
        <w:ind w:firstLine="42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rawingGridHorizontalSpacing w:val="100"/>
  <w:displayHorizontalDrawingGridEvery w:val="0"/>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5B9F"/>
    <w:rsid w:val="003E35A0"/>
    <w:rsid w:val="00E90C75"/>
    <w:rsid w:val="00F65B9F"/>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65B9F"/>
    <w:pPr>
      <w:tabs>
        <w:tab w:val="center" w:pos="4513"/>
        <w:tab w:val="right" w:pos="9026"/>
      </w:tabs>
      <w:snapToGrid w:val="0"/>
    </w:pPr>
  </w:style>
  <w:style w:type="character" w:customStyle="1" w:styleId="Char">
    <w:name w:val="머리글 Char"/>
    <w:basedOn w:val="a0"/>
    <w:link w:val="a3"/>
    <w:uiPriority w:val="99"/>
    <w:semiHidden/>
    <w:rsid w:val="00F65B9F"/>
  </w:style>
  <w:style w:type="paragraph" w:styleId="a4">
    <w:name w:val="footer"/>
    <w:basedOn w:val="a"/>
    <w:link w:val="Char0"/>
    <w:uiPriority w:val="99"/>
    <w:semiHidden/>
    <w:unhideWhenUsed/>
    <w:rsid w:val="00F65B9F"/>
    <w:pPr>
      <w:tabs>
        <w:tab w:val="center" w:pos="4513"/>
        <w:tab w:val="right" w:pos="9026"/>
      </w:tabs>
      <w:snapToGrid w:val="0"/>
    </w:pPr>
  </w:style>
  <w:style w:type="character" w:customStyle="1" w:styleId="Char0">
    <w:name w:val="바닥글 Char"/>
    <w:basedOn w:val="a0"/>
    <w:link w:val="a4"/>
    <w:uiPriority w:val="99"/>
    <w:semiHidden/>
    <w:rsid w:val="00F65B9F"/>
  </w:style>
  <w:style w:type="table" w:styleId="a5">
    <w:name w:val="Table Grid"/>
    <w:basedOn w:val="a1"/>
    <w:uiPriority w:val="59"/>
    <w:rsid w:val="00F65B9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6">
    <w:name w:val="바탕글"/>
    <w:basedOn w:val="a"/>
    <w:rsid w:val="00F65B9F"/>
    <w:pPr>
      <w:widowControl/>
      <w:wordWrap/>
      <w:autoSpaceDE/>
      <w:autoSpaceDN/>
      <w:snapToGrid w:val="0"/>
      <w:spacing w:line="384" w:lineRule="auto"/>
    </w:pPr>
    <w:rPr>
      <w:rFonts w:ascii="한컴바탕" w:eastAsia="한컴바탕" w:hAnsi="한컴바탕" w:cs="한컴바탕"/>
      <w:color w:val="000000"/>
      <w:kern w:val="0"/>
      <w:szCs w:val="20"/>
    </w:rPr>
  </w:style>
</w:styles>
</file>

<file path=word/webSettings.xml><?xml version="1.0" encoding="utf-8"?>
<w:webSettings xmlns:r="http://schemas.openxmlformats.org/officeDocument/2006/relationships" xmlns:w="http://schemas.openxmlformats.org/wordprocessingml/2006/main">
  <w:divs>
    <w:div w:id="126531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3</cp:revision>
  <dcterms:created xsi:type="dcterms:W3CDTF">2014-02-21T00:59:00Z</dcterms:created>
  <dcterms:modified xsi:type="dcterms:W3CDTF">2014-02-21T01:03:00Z</dcterms:modified>
</cp:coreProperties>
</file>